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5F742" w14:textId="10CC248A" w:rsidR="00BD74F2" w:rsidRPr="001A0667" w:rsidRDefault="001A0667" w:rsidP="001A0667">
      <w:pPr>
        <w:jc w:val="center"/>
        <w:rPr>
          <w:rFonts w:ascii="Algerian" w:hAnsi="Algerian"/>
          <w:b/>
          <w:bCs/>
          <w:sz w:val="72"/>
          <w:szCs w:val="72"/>
        </w:rPr>
      </w:pPr>
      <w:r w:rsidRPr="001A0667">
        <w:rPr>
          <w:rFonts w:ascii="Algerian" w:hAnsi="Algerian"/>
          <w:b/>
          <w:bCs/>
          <w:sz w:val="72"/>
          <w:szCs w:val="72"/>
        </w:rPr>
        <w:t>Journées du Patrimoine</w:t>
      </w:r>
    </w:p>
    <w:p w14:paraId="449EF608" w14:textId="1325B70C" w:rsidR="001A0667" w:rsidRDefault="001A0667" w:rsidP="001A0667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 xml:space="preserve">Dimanche </w:t>
      </w:r>
      <w:r w:rsidRPr="001A0667">
        <w:rPr>
          <w:b/>
          <w:bCs/>
          <w:sz w:val="72"/>
          <w:szCs w:val="72"/>
        </w:rPr>
        <w:t xml:space="preserve">20 </w:t>
      </w:r>
      <w:proofErr w:type="gramStart"/>
      <w:r w:rsidRPr="00FE1227">
        <w:rPr>
          <w:b/>
          <w:bCs/>
          <w:sz w:val="64"/>
          <w:szCs w:val="64"/>
        </w:rPr>
        <w:t>Sept</w:t>
      </w:r>
      <w:r w:rsidR="00FE1227" w:rsidRPr="00FE1227">
        <w:rPr>
          <w:b/>
          <w:bCs/>
          <w:sz w:val="64"/>
          <w:szCs w:val="64"/>
        </w:rPr>
        <w:t>embre</w:t>
      </w:r>
      <w:proofErr w:type="gramEnd"/>
      <w:r w:rsidRPr="001A0667">
        <w:rPr>
          <w:b/>
          <w:bCs/>
          <w:sz w:val="72"/>
          <w:szCs w:val="72"/>
        </w:rPr>
        <w:t xml:space="preserve"> 2026</w:t>
      </w:r>
    </w:p>
    <w:p w14:paraId="65574755" w14:textId="052E566E" w:rsidR="001A0667" w:rsidRPr="001A0667" w:rsidRDefault="001A0667" w:rsidP="001A0667">
      <w:pPr>
        <w:jc w:val="center"/>
        <w:rPr>
          <w:b/>
          <w:bCs/>
          <w:sz w:val="72"/>
          <w:szCs w:val="72"/>
        </w:rPr>
      </w:pPr>
      <w:r w:rsidRPr="001A0667">
        <w:rPr>
          <w:b/>
          <w:bCs/>
          <w:noProof/>
          <w:sz w:val="72"/>
          <w:szCs w:val="72"/>
        </w:rPr>
        <w:drawing>
          <wp:inline distT="0" distB="0" distL="0" distR="0" wp14:anchorId="5DB6632C" wp14:editId="36EA4CEA">
            <wp:extent cx="5745600" cy="3920400"/>
            <wp:effectExtent l="0" t="0" r="0" b="4445"/>
            <wp:docPr id="9894156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41561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92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AC6AD" w14:textId="77777777" w:rsidR="00D94111" w:rsidRDefault="00D94111" w:rsidP="001A0667">
      <w:pPr>
        <w:tabs>
          <w:tab w:val="left" w:pos="2907"/>
        </w:tabs>
        <w:jc w:val="both"/>
        <w:rPr>
          <w:b/>
          <w:bCs/>
          <w:sz w:val="44"/>
          <w:szCs w:val="44"/>
        </w:rPr>
      </w:pPr>
    </w:p>
    <w:p w14:paraId="2ADB0B0F" w14:textId="228F4A87" w:rsidR="001A0667" w:rsidRDefault="00D94111" w:rsidP="001A0667">
      <w:pPr>
        <w:tabs>
          <w:tab w:val="left" w:pos="2907"/>
        </w:tabs>
        <w:jc w:val="both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ab/>
      </w:r>
      <w:r w:rsidR="001A0667" w:rsidRPr="001A0667">
        <w:rPr>
          <w:b/>
          <w:bCs/>
          <w:sz w:val="44"/>
          <w:szCs w:val="44"/>
        </w:rPr>
        <w:t>L’association A.R.D.E.C propose une visite commentée</w:t>
      </w:r>
      <w:r w:rsidR="008B3C12">
        <w:rPr>
          <w:b/>
          <w:bCs/>
          <w:sz w:val="44"/>
          <w:szCs w:val="44"/>
        </w:rPr>
        <w:t xml:space="preserve"> </w:t>
      </w:r>
      <w:r w:rsidR="001A0667">
        <w:rPr>
          <w:b/>
          <w:bCs/>
          <w:sz w:val="44"/>
          <w:szCs w:val="44"/>
        </w:rPr>
        <w:t xml:space="preserve">(gratuite) </w:t>
      </w:r>
      <w:r w:rsidR="001A0667" w:rsidRPr="001A0667">
        <w:rPr>
          <w:b/>
          <w:bCs/>
          <w:sz w:val="44"/>
          <w:szCs w:val="44"/>
        </w:rPr>
        <w:t xml:space="preserve">du site </w:t>
      </w:r>
      <w:r>
        <w:rPr>
          <w:b/>
          <w:bCs/>
          <w:sz w:val="44"/>
          <w:szCs w:val="44"/>
        </w:rPr>
        <w:t xml:space="preserve">minier </w:t>
      </w:r>
      <w:r w:rsidR="001A0667" w:rsidRPr="001A0667">
        <w:rPr>
          <w:b/>
          <w:bCs/>
          <w:sz w:val="44"/>
          <w:szCs w:val="44"/>
        </w:rPr>
        <w:t>de Peyrelade</w:t>
      </w:r>
      <w:r w:rsidR="001A0667">
        <w:rPr>
          <w:b/>
          <w:bCs/>
          <w:sz w:val="44"/>
          <w:szCs w:val="44"/>
        </w:rPr>
        <w:t xml:space="preserve"> (2,5 km des </w:t>
      </w:r>
      <w:proofErr w:type="spellStart"/>
      <w:r w:rsidR="001A0667">
        <w:rPr>
          <w:b/>
          <w:bCs/>
          <w:sz w:val="44"/>
          <w:szCs w:val="44"/>
        </w:rPr>
        <w:t>Aydons</w:t>
      </w:r>
      <w:proofErr w:type="spellEnd"/>
      <w:r w:rsidR="001A0667">
        <w:rPr>
          <w:b/>
          <w:bCs/>
          <w:sz w:val="44"/>
          <w:szCs w:val="44"/>
        </w:rPr>
        <w:t xml:space="preserve">) par Jean-Louis </w:t>
      </w:r>
      <w:proofErr w:type="spellStart"/>
      <w:r w:rsidR="001A0667">
        <w:rPr>
          <w:b/>
          <w:bCs/>
          <w:sz w:val="44"/>
          <w:szCs w:val="44"/>
        </w:rPr>
        <w:t>Maurin</w:t>
      </w:r>
      <w:proofErr w:type="spellEnd"/>
      <w:r w:rsidR="001A0667">
        <w:rPr>
          <w:b/>
          <w:bCs/>
          <w:sz w:val="44"/>
          <w:szCs w:val="44"/>
        </w:rPr>
        <w:t xml:space="preserve"> (auteur d</w:t>
      </w:r>
      <w:r w:rsidR="00C62511">
        <w:rPr>
          <w:b/>
          <w:bCs/>
          <w:sz w:val="44"/>
          <w:szCs w:val="44"/>
        </w:rPr>
        <w:t>u livre</w:t>
      </w:r>
      <w:r w:rsidR="001A0667">
        <w:rPr>
          <w:b/>
          <w:bCs/>
          <w:sz w:val="44"/>
          <w:szCs w:val="44"/>
        </w:rPr>
        <w:t xml:space="preserve"> « Quand l’activité minière animait nos territoires »).</w:t>
      </w:r>
    </w:p>
    <w:p w14:paraId="4BBA6F29" w14:textId="65481299" w:rsidR="001A0667" w:rsidRPr="00D94111" w:rsidRDefault="008B3C12" w:rsidP="001A0667">
      <w:pPr>
        <w:tabs>
          <w:tab w:val="left" w:pos="2907"/>
        </w:tabs>
        <w:jc w:val="both"/>
        <w:rPr>
          <w:rFonts w:ascii="Britannic Bold" w:hAnsi="Britannic Bold"/>
          <w:b/>
          <w:bCs/>
          <w:sz w:val="40"/>
          <w:szCs w:val="40"/>
        </w:rPr>
      </w:pPr>
      <w:r>
        <w:rPr>
          <w:rFonts w:ascii="Britannic Bold" w:hAnsi="Britannic Bold"/>
          <w:b/>
          <w:bCs/>
          <w:sz w:val="40"/>
          <w:szCs w:val="40"/>
        </w:rPr>
        <w:tab/>
      </w:r>
      <w:r w:rsidR="001A0667" w:rsidRPr="00D94111">
        <w:rPr>
          <w:rFonts w:ascii="Britannic Bold" w:hAnsi="Britannic Bold"/>
          <w:b/>
          <w:bCs/>
          <w:sz w:val="40"/>
          <w:szCs w:val="40"/>
        </w:rPr>
        <w:t xml:space="preserve">Rendez-vous 9h Villefort devant l’OT ou 9h 30 devant la mairie de Pied-de-Borne (covoiturage, chaussures de marche). </w:t>
      </w:r>
    </w:p>
    <w:p w14:paraId="710BEF63" w14:textId="0DB1B0B3" w:rsidR="00D94111" w:rsidRDefault="00E2732B" w:rsidP="001A0667">
      <w:pPr>
        <w:tabs>
          <w:tab w:val="left" w:pos="2907"/>
        </w:tabs>
        <w:jc w:val="both"/>
        <w:rPr>
          <w:b/>
          <w:bCs/>
          <w:sz w:val="44"/>
          <w:szCs w:val="44"/>
        </w:rPr>
      </w:pPr>
      <w:r>
        <w:rPr>
          <w:b/>
          <w:bCs/>
          <w:sz w:val="40"/>
          <w:szCs w:val="40"/>
        </w:rPr>
        <w:tab/>
      </w:r>
      <w:r w:rsidR="00D94111" w:rsidRPr="00E2732B">
        <w:rPr>
          <w:b/>
          <w:bCs/>
          <w:sz w:val="40"/>
          <w:szCs w:val="40"/>
        </w:rPr>
        <w:t xml:space="preserve">Forge, mines, poudrière sur ce site exploité </w:t>
      </w:r>
      <w:r>
        <w:rPr>
          <w:b/>
          <w:bCs/>
          <w:sz w:val="40"/>
          <w:szCs w:val="40"/>
        </w:rPr>
        <w:t xml:space="preserve">pour le plomb argentifère </w:t>
      </w:r>
      <w:r w:rsidR="00D94111" w:rsidRPr="00E2732B">
        <w:rPr>
          <w:b/>
          <w:bCs/>
          <w:sz w:val="40"/>
          <w:szCs w:val="40"/>
        </w:rPr>
        <w:t>dès le XVII</w:t>
      </w:r>
      <w:r w:rsidR="00D94111" w:rsidRPr="00E2732B">
        <w:rPr>
          <w:b/>
          <w:bCs/>
          <w:sz w:val="40"/>
          <w:szCs w:val="40"/>
          <w:vertAlign w:val="superscript"/>
        </w:rPr>
        <w:t>e</w:t>
      </w:r>
      <w:r w:rsidR="00D94111" w:rsidRPr="00E2732B">
        <w:rPr>
          <w:b/>
          <w:bCs/>
          <w:sz w:val="40"/>
          <w:szCs w:val="40"/>
        </w:rPr>
        <w:t xml:space="preserve"> siècle, accessible après 20 mn de marche </w:t>
      </w:r>
      <w:r w:rsidR="008B3C12" w:rsidRPr="00E2732B">
        <w:rPr>
          <w:b/>
          <w:bCs/>
          <w:sz w:val="40"/>
          <w:szCs w:val="40"/>
        </w:rPr>
        <w:t>depuis</w:t>
      </w:r>
      <w:r w:rsidR="00D94111" w:rsidRPr="00E2732B">
        <w:rPr>
          <w:b/>
          <w:bCs/>
          <w:sz w:val="40"/>
          <w:szCs w:val="40"/>
        </w:rPr>
        <w:t xml:space="preserve"> </w:t>
      </w:r>
      <w:proofErr w:type="spellStart"/>
      <w:r w:rsidR="00D94111" w:rsidRPr="00E2732B">
        <w:rPr>
          <w:b/>
          <w:bCs/>
          <w:sz w:val="40"/>
          <w:szCs w:val="40"/>
        </w:rPr>
        <w:t>Péchadou</w:t>
      </w:r>
      <w:proofErr w:type="spellEnd"/>
      <w:r w:rsidR="00D94111">
        <w:rPr>
          <w:b/>
          <w:bCs/>
          <w:sz w:val="44"/>
          <w:szCs w:val="44"/>
        </w:rPr>
        <w:t xml:space="preserve"> (</w:t>
      </w:r>
      <w:r w:rsidR="00D94111" w:rsidRPr="008B3C12">
        <w:rPr>
          <w:b/>
          <w:bCs/>
          <w:sz w:val="32"/>
          <w:szCs w:val="32"/>
        </w:rPr>
        <w:t xml:space="preserve">ancien chemin Les </w:t>
      </w:r>
      <w:proofErr w:type="spellStart"/>
      <w:r w:rsidR="00D94111" w:rsidRPr="008B3C12">
        <w:rPr>
          <w:b/>
          <w:bCs/>
          <w:sz w:val="32"/>
          <w:szCs w:val="32"/>
        </w:rPr>
        <w:t>Aydons</w:t>
      </w:r>
      <w:proofErr w:type="spellEnd"/>
      <w:r w:rsidR="00D94111" w:rsidRPr="008B3C12">
        <w:rPr>
          <w:b/>
          <w:bCs/>
          <w:sz w:val="32"/>
          <w:szCs w:val="32"/>
        </w:rPr>
        <w:t>-Les Balmelles</w:t>
      </w:r>
      <w:r w:rsidR="00D94111">
        <w:rPr>
          <w:b/>
          <w:bCs/>
          <w:sz w:val="44"/>
          <w:szCs w:val="44"/>
        </w:rPr>
        <w:t>)</w:t>
      </w:r>
      <w:r w:rsidR="008B3C12">
        <w:rPr>
          <w:b/>
          <w:bCs/>
          <w:sz w:val="44"/>
          <w:szCs w:val="44"/>
        </w:rPr>
        <w:t>.</w:t>
      </w:r>
    </w:p>
    <w:p w14:paraId="2529C326" w14:textId="65AFA06C" w:rsidR="00D94111" w:rsidRPr="008B3C12" w:rsidRDefault="00D94111" w:rsidP="001A0667">
      <w:pPr>
        <w:tabs>
          <w:tab w:val="left" w:pos="2907"/>
        </w:tabs>
        <w:jc w:val="both"/>
        <w:rPr>
          <w:rFonts w:ascii="Britannic Bold" w:hAnsi="Britannic Bold"/>
          <w:b/>
          <w:bCs/>
          <w:sz w:val="44"/>
          <w:szCs w:val="44"/>
        </w:rPr>
      </w:pPr>
      <w:r>
        <w:rPr>
          <w:rFonts w:ascii="Baguet Script" w:hAnsi="Baguet Script"/>
          <w:b/>
          <w:bCs/>
          <w:sz w:val="44"/>
          <w:szCs w:val="44"/>
        </w:rPr>
        <w:tab/>
      </w:r>
      <w:r w:rsidRPr="008B3C12">
        <w:rPr>
          <w:rFonts w:ascii="Britannic Bold" w:hAnsi="Britannic Bold"/>
          <w:b/>
          <w:bCs/>
          <w:sz w:val="44"/>
          <w:szCs w:val="44"/>
        </w:rPr>
        <w:t>Renseignements et inscriptions Office de Tourisme M</w:t>
      </w:r>
      <w:r w:rsidR="00C62511">
        <w:rPr>
          <w:rFonts w:ascii="Britannic Bold" w:hAnsi="Britannic Bold"/>
          <w:b/>
          <w:bCs/>
          <w:sz w:val="44"/>
          <w:szCs w:val="44"/>
        </w:rPr>
        <w:t>on</w:t>
      </w:r>
      <w:r w:rsidRPr="008B3C12">
        <w:rPr>
          <w:rFonts w:ascii="Britannic Bold" w:hAnsi="Britannic Bold"/>
          <w:b/>
          <w:bCs/>
          <w:sz w:val="44"/>
          <w:szCs w:val="44"/>
        </w:rPr>
        <w:t>t</w:t>
      </w:r>
      <w:r w:rsidR="008B7BA0">
        <w:rPr>
          <w:rFonts w:ascii="Britannic Bold" w:hAnsi="Britannic Bold"/>
          <w:b/>
          <w:bCs/>
          <w:sz w:val="44"/>
          <w:szCs w:val="44"/>
        </w:rPr>
        <w:t>-</w:t>
      </w:r>
      <w:proofErr w:type="gramStart"/>
      <w:r w:rsidRPr="008B3C12">
        <w:rPr>
          <w:rFonts w:ascii="Britannic Bold" w:hAnsi="Britannic Bold"/>
          <w:b/>
          <w:bCs/>
          <w:sz w:val="44"/>
          <w:szCs w:val="44"/>
        </w:rPr>
        <w:t>Lozère</w:t>
      </w:r>
      <w:r w:rsidR="00C62511">
        <w:rPr>
          <w:rFonts w:ascii="Britannic Bold" w:hAnsi="Britannic Bold"/>
          <w:b/>
          <w:bCs/>
          <w:sz w:val="44"/>
          <w:szCs w:val="44"/>
        </w:rPr>
        <w:t xml:space="preserve">  tél</w:t>
      </w:r>
      <w:proofErr w:type="gramEnd"/>
      <w:r w:rsidR="00C62511">
        <w:rPr>
          <w:rFonts w:ascii="Britannic Bold" w:hAnsi="Britannic Bold"/>
          <w:b/>
          <w:bCs/>
          <w:sz w:val="44"/>
          <w:szCs w:val="44"/>
        </w:rPr>
        <w:t xml:space="preserve"> </w:t>
      </w:r>
      <w:r w:rsidR="00C62511" w:rsidRPr="00C62511">
        <w:rPr>
          <w:rFonts w:ascii="Britannic Bold" w:hAnsi="Britannic Bold"/>
          <w:color w:val="000000" w:themeColor="text1"/>
          <w:sz w:val="36"/>
          <w:szCs w:val="36"/>
        </w:rPr>
        <w:t>04 66 46 87 30</w:t>
      </w:r>
    </w:p>
    <w:sectPr w:rsidR="00D94111" w:rsidRPr="008B3C12" w:rsidSect="001A0667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lgerian">
    <w:panose1 w:val="020B0604020202020204"/>
    <w:charset w:val="4D"/>
    <w:family w:val="decorative"/>
    <w:pitch w:val="variable"/>
    <w:sig w:usb0="00000003" w:usb1="00000000" w:usb2="00000000" w:usb3="00000000" w:csb0="0000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Baguet Script">
    <w:panose1 w:val="00000500000000000000"/>
    <w:charset w:val="4D"/>
    <w:family w:val="auto"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667"/>
    <w:rsid w:val="001A0667"/>
    <w:rsid w:val="006B7379"/>
    <w:rsid w:val="008B3C12"/>
    <w:rsid w:val="008B7BA0"/>
    <w:rsid w:val="00BD74F2"/>
    <w:rsid w:val="00BE54CF"/>
    <w:rsid w:val="00C62511"/>
    <w:rsid w:val="00D94111"/>
    <w:rsid w:val="00DE180E"/>
    <w:rsid w:val="00E2732B"/>
    <w:rsid w:val="00E57700"/>
    <w:rsid w:val="00FB003B"/>
    <w:rsid w:val="00FE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B5854"/>
  <w15:chartTrackingRefBased/>
  <w15:docId w15:val="{7AF40392-3BD5-1142-BA11-F790C609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A06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A06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A06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A06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A06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A06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A06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A06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A06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A06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A06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A06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A066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A066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A066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A066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A066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A066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A06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A06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A06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A06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A06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A066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A066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A066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A06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A066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A06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2026-09-10T09:31:00Z</dcterms:created>
  <dcterms:modified xsi:type="dcterms:W3CDTF">2026-09-11T09:18:00Z</dcterms:modified>
</cp:coreProperties>
</file>